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CB881" w14:textId="4F010FD2" w:rsidR="003B3D5B" w:rsidRPr="00E27CC8" w:rsidRDefault="003B3D5B" w:rsidP="003B3D5B">
      <w:pPr>
        <w:rPr>
          <w:rFonts w:ascii="Arial" w:hAnsi="Arial" w:cs="Arial"/>
          <w:sz w:val="22"/>
          <w:szCs w:val="22"/>
        </w:rPr>
      </w:pPr>
      <w:r w:rsidRPr="005F7F9E">
        <w:rPr>
          <w:rFonts w:ascii="Arial" w:hAnsi="Arial" w:cs="Arial"/>
          <w:b/>
          <w:bCs/>
          <w:sz w:val="22"/>
          <w:szCs w:val="22"/>
        </w:rPr>
        <w:t xml:space="preserve">MATTHEW LOEBENSTEIN </w:t>
      </w:r>
      <w:r w:rsidR="00E27CC8" w:rsidRPr="00E27CC8">
        <w:rPr>
          <w:rFonts w:ascii="Arial" w:hAnsi="Arial" w:cs="Arial"/>
          <w:b/>
          <w:bCs/>
          <w:sz w:val="22"/>
          <w:szCs w:val="22"/>
        </w:rPr>
        <w:t xml:space="preserve">Technical Product Lead | Digital Transformation &amp; </w:t>
      </w:r>
      <w:r w:rsidR="00980470">
        <w:rPr>
          <w:rFonts w:ascii="Arial" w:hAnsi="Arial" w:cs="Arial"/>
          <w:b/>
          <w:bCs/>
          <w:sz w:val="22"/>
          <w:szCs w:val="22"/>
        </w:rPr>
        <w:t>AI</w:t>
      </w:r>
    </w:p>
    <w:p w14:paraId="19EF0E93" w14:textId="77777777" w:rsidR="003B3D5B" w:rsidRPr="00BF6AF7" w:rsidRDefault="003B3D5B" w:rsidP="003B3D5B">
      <w:pPr>
        <w:rPr>
          <w:rFonts w:ascii="Arial" w:hAnsi="Arial" w:cs="Arial"/>
          <w:sz w:val="22"/>
          <w:szCs w:val="22"/>
        </w:rPr>
      </w:pPr>
      <w:r w:rsidRPr="00BF6AF7">
        <w:rPr>
          <w:rFonts w:ascii="Arial" w:hAnsi="Arial" w:cs="Arial"/>
          <w:sz w:val="22"/>
          <w:szCs w:val="22"/>
        </w:rPr>
        <w:t>London, UK | Cape Town, SA (British &amp; South African Citizen)</w:t>
      </w:r>
    </w:p>
    <w:p w14:paraId="030ECB7D" w14:textId="77777777" w:rsidR="003B3D5B" w:rsidRPr="00BF6AF7" w:rsidRDefault="003B3D5B" w:rsidP="003B3D5B">
      <w:pPr>
        <w:rPr>
          <w:rFonts w:ascii="Arial" w:hAnsi="Arial" w:cs="Arial"/>
          <w:sz w:val="22"/>
          <w:szCs w:val="22"/>
        </w:rPr>
      </w:pPr>
      <w:r w:rsidRPr="00BF6AF7">
        <w:rPr>
          <w:rFonts w:ascii="Arial" w:hAnsi="Arial" w:cs="Arial"/>
          <w:sz w:val="22"/>
          <w:szCs w:val="22"/>
        </w:rPr>
        <w:t xml:space="preserve">+44 7944 454 599 | +27 76 977 2199 </w:t>
      </w:r>
    </w:p>
    <w:p w14:paraId="69A122B8" w14:textId="77777777" w:rsidR="003B3D5B" w:rsidRPr="00BF6AF7" w:rsidRDefault="003B3D5B" w:rsidP="003B3D5B">
      <w:pPr>
        <w:rPr>
          <w:rFonts w:ascii="Arial" w:hAnsi="Arial" w:cs="Arial"/>
          <w:sz w:val="22"/>
          <w:szCs w:val="22"/>
        </w:rPr>
      </w:pPr>
      <w:hyperlink r:id="rId5" w:history="1">
        <w:r w:rsidRPr="00BF6AF7">
          <w:rPr>
            <w:rStyle w:val="Hyperlink"/>
            <w:rFonts w:ascii="Arial" w:hAnsi="Arial" w:cs="Arial"/>
            <w:sz w:val="22"/>
            <w:szCs w:val="22"/>
          </w:rPr>
          <w:t>matt.loebenstein@googlemail.com</w:t>
        </w:r>
      </w:hyperlink>
      <w:r w:rsidRPr="00BF6AF7">
        <w:rPr>
          <w:rFonts w:ascii="Arial" w:hAnsi="Arial" w:cs="Arial"/>
          <w:sz w:val="22"/>
          <w:szCs w:val="22"/>
        </w:rPr>
        <w:t xml:space="preserve"> </w:t>
      </w:r>
    </w:p>
    <w:p w14:paraId="3D897A80" w14:textId="76307556" w:rsidR="003B3D5B" w:rsidRDefault="003B3D5B" w:rsidP="003B3D5B">
      <w:pPr>
        <w:rPr>
          <w:rFonts w:ascii="Arial" w:hAnsi="Arial" w:cs="Arial"/>
          <w:sz w:val="22"/>
          <w:szCs w:val="22"/>
        </w:rPr>
      </w:pPr>
      <w:hyperlink r:id="rId6" w:history="1">
        <w:r w:rsidRPr="00BF6AF7">
          <w:rPr>
            <w:rStyle w:val="Hyperlink"/>
            <w:rFonts w:ascii="Arial" w:hAnsi="Arial" w:cs="Arial"/>
            <w:sz w:val="22"/>
            <w:szCs w:val="22"/>
          </w:rPr>
          <w:t>LinkedIn</w:t>
        </w:r>
      </w:hyperlink>
      <w:r w:rsidRPr="00BF6AF7">
        <w:rPr>
          <w:rFonts w:ascii="Arial" w:hAnsi="Arial" w:cs="Arial"/>
          <w:sz w:val="22"/>
          <w:szCs w:val="22"/>
        </w:rPr>
        <w:t xml:space="preserve"> | </w:t>
      </w:r>
      <w:hyperlink r:id="rId7" w:history="1">
        <w:r w:rsidRPr="00BF6AF7">
          <w:rPr>
            <w:rStyle w:val="Hyperlink"/>
            <w:rFonts w:ascii="Arial" w:hAnsi="Arial" w:cs="Arial"/>
            <w:sz w:val="22"/>
            <w:szCs w:val="22"/>
          </w:rPr>
          <w:t>Website</w:t>
        </w:r>
      </w:hyperlink>
      <w:r w:rsidRPr="00BF6AF7">
        <w:rPr>
          <w:rFonts w:ascii="Arial" w:hAnsi="Arial" w:cs="Arial"/>
          <w:sz w:val="22"/>
          <w:szCs w:val="22"/>
        </w:rPr>
        <w:t xml:space="preserve"> | </w:t>
      </w:r>
      <w:hyperlink r:id="rId8" w:history="1">
        <w:r w:rsidRPr="00BF6AF7">
          <w:rPr>
            <w:rStyle w:val="Hyperlink"/>
            <w:rFonts w:ascii="Arial" w:hAnsi="Arial" w:cs="Arial"/>
            <w:sz w:val="22"/>
            <w:szCs w:val="22"/>
          </w:rPr>
          <w:t>GitHub</w:t>
        </w:r>
      </w:hyperlink>
      <w:r w:rsidRPr="00BF6AF7">
        <w:rPr>
          <w:rFonts w:ascii="Arial" w:hAnsi="Arial" w:cs="Arial"/>
          <w:sz w:val="22"/>
          <w:szCs w:val="22"/>
        </w:rPr>
        <w:t xml:space="preserve"> </w:t>
      </w:r>
    </w:p>
    <w:p w14:paraId="0F1ABCD3" w14:textId="77777777" w:rsidR="00891F69" w:rsidRDefault="005F611D" w:rsidP="00891F69">
      <w:pPr>
        <w:rPr>
          <w:rFonts w:ascii="Arial" w:hAnsi="Arial" w:cs="Arial"/>
          <w:sz w:val="22"/>
          <w:szCs w:val="22"/>
        </w:rPr>
      </w:pPr>
      <w:r w:rsidRPr="005F611D">
        <w:rPr>
          <w:rFonts w:ascii="Arial" w:hAnsi="Arial" w:cs="Arial"/>
          <w:b/>
          <w:bCs/>
          <w:sz w:val="22"/>
          <w:szCs w:val="22"/>
        </w:rPr>
        <w:t>PROFILE</w:t>
      </w:r>
    </w:p>
    <w:p w14:paraId="68289F3B" w14:textId="77777777" w:rsidR="00425F26" w:rsidRPr="00425F26" w:rsidRDefault="00425F26" w:rsidP="00425F26">
      <w:p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sz w:val="22"/>
          <w:szCs w:val="22"/>
        </w:rPr>
        <w:t>Technical Product Lead with over 15 years of experience resolving the friction between complex engineering and commercial growth. Specialises in delivering "0-to-1" ventures and modernising legacy infrastructure within high-stakes environments like global aviation and luxury e-commerce.</w:t>
      </w:r>
    </w:p>
    <w:p w14:paraId="51334960" w14:textId="77777777" w:rsidR="00425F26" w:rsidRPr="00425F26" w:rsidRDefault="00425F26" w:rsidP="00425F26">
      <w:pPr>
        <w:rPr>
          <w:rFonts w:ascii="Arial" w:hAnsi="Arial" w:cs="Arial"/>
          <w:b/>
          <w:bCs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CORE SKILLS</w:t>
      </w:r>
    </w:p>
    <w:p w14:paraId="3792C370" w14:textId="77777777" w:rsidR="00425F26" w:rsidRPr="00425F26" w:rsidRDefault="00425F26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Strategic Leadership:</w:t>
      </w:r>
      <w:r w:rsidRPr="00425F26">
        <w:rPr>
          <w:rFonts w:ascii="Arial" w:hAnsi="Arial" w:cs="Arial"/>
          <w:sz w:val="22"/>
          <w:szCs w:val="22"/>
        </w:rPr>
        <w:t xml:space="preserve"> Product Strategy &amp; </w:t>
      </w:r>
      <w:proofErr w:type="spellStart"/>
      <w:r w:rsidRPr="00425F26">
        <w:rPr>
          <w:rFonts w:ascii="Arial" w:hAnsi="Arial" w:cs="Arial"/>
          <w:sz w:val="22"/>
          <w:szCs w:val="22"/>
        </w:rPr>
        <w:t>Roadmapping</w:t>
      </w:r>
      <w:proofErr w:type="spellEnd"/>
      <w:r w:rsidRPr="00425F26">
        <w:rPr>
          <w:rFonts w:ascii="Arial" w:hAnsi="Arial" w:cs="Arial"/>
          <w:sz w:val="22"/>
          <w:szCs w:val="22"/>
        </w:rPr>
        <w:t>, P&amp;L Management (£20M+), Digital Transformation, C-Suite Stakeholder Management, Commercial Negotiation (SoW), Vendor Management.</w:t>
      </w:r>
    </w:p>
    <w:p w14:paraId="1460782E" w14:textId="77777777" w:rsidR="00425F26" w:rsidRPr="00425F26" w:rsidRDefault="00425F26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Technical &amp; Operational:</w:t>
      </w:r>
      <w:r w:rsidRPr="00425F26">
        <w:rPr>
          <w:rFonts w:ascii="Arial" w:hAnsi="Arial" w:cs="Arial"/>
          <w:sz w:val="22"/>
          <w:szCs w:val="22"/>
        </w:rPr>
        <w:t xml:space="preserve"> API Economy &amp; iPaaS (MuleSoft), Composable Architecture (Optimizely, Dynamics), Agile/Scrum (SAFE), Generative AI Integration, High-Volume Transaction Systems.</w:t>
      </w:r>
    </w:p>
    <w:p w14:paraId="53EF440B" w14:textId="77777777" w:rsidR="00425F26" w:rsidRPr="00425F26" w:rsidRDefault="00000000" w:rsidP="00425F2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70F911E">
          <v:rect id="_x0000_i1025" style="width:0;height:1.5pt" o:hralign="center" o:hrstd="t" o:hr="t" fillcolor="#a0a0a0" stroked="f"/>
        </w:pict>
      </w:r>
    </w:p>
    <w:p w14:paraId="1D1230D7" w14:textId="77777777" w:rsidR="00425F26" w:rsidRPr="00425F26" w:rsidRDefault="00425F26" w:rsidP="00425F26">
      <w:pPr>
        <w:rPr>
          <w:rFonts w:ascii="Arial" w:hAnsi="Arial" w:cs="Arial"/>
          <w:b/>
          <w:bCs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PROFESSIONAL EXPERIENCE</w:t>
      </w:r>
    </w:p>
    <w:p w14:paraId="5A16D2C3" w14:textId="77777777" w:rsidR="002205B0" w:rsidRDefault="00425F26" w:rsidP="00425F26">
      <w:p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KPMG</w:t>
      </w:r>
      <w:r w:rsidRPr="00425F26">
        <w:rPr>
          <w:rFonts w:ascii="Arial" w:hAnsi="Arial" w:cs="Arial"/>
          <w:sz w:val="22"/>
          <w:szCs w:val="22"/>
        </w:rPr>
        <w:t xml:space="preserve"> | London, UK </w:t>
      </w:r>
    </w:p>
    <w:p w14:paraId="5483F819" w14:textId="6E0C20B0" w:rsidR="007569D7" w:rsidRPr="007569D7" w:rsidRDefault="007569D7" w:rsidP="007569D7">
      <w:pPr>
        <w:rPr>
          <w:rFonts w:ascii="Arial" w:hAnsi="Arial" w:cs="Arial"/>
          <w:sz w:val="22"/>
          <w:szCs w:val="22"/>
        </w:rPr>
      </w:pPr>
      <w:r w:rsidRPr="007569D7">
        <w:rPr>
          <w:rFonts w:ascii="Arial" w:hAnsi="Arial" w:cs="Arial"/>
          <w:b/>
          <w:bCs/>
        </w:rPr>
        <w:t>Product Lead</w:t>
      </w:r>
      <w:r>
        <w:rPr>
          <w:rFonts w:ascii="Arial" w:hAnsi="Arial" w:cs="Arial"/>
        </w:rPr>
        <w:t xml:space="preserve"> (Digital Transformation) | </w:t>
      </w:r>
      <w:r>
        <w:rPr>
          <w:rStyle w:val="citation-39"/>
          <w:rFonts w:ascii="Arial" w:hAnsi="Arial" w:cs="Arial"/>
        </w:rPr>
        <w:t xml:space="preserve">April 2024 – November 2025 </w:t>
      </w:r>
    </w:p>
    <w:p w14:paraId="087AE4A5" w14:textId="4A3C376B" w:rsidR="009F05A8" w:rsidRPr="009F05A8" w:rsidRDefault="00074C84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9F05A8">
        <w:rPr>
          <w:rFonts w:ascii="Arial" w:hAnsi="Arial" w:cs="Arial"/>
          <w:b/>
          <w:bCs/>
          <w:sz w:val="22"/>
          <w:szCs w:val="22"/>
        </w:rPr>
        <w:t xml:space="preserve">End-to-End Programme Leadership (£20M Budget): </w:t>
      </w:r>
      <w:r w:rsidRPr="009F05A8">
        <w:rPr>
          <w:rFonts w:ascii="Arial" w:hAnsi="Arial" w:cs="Arial"/>
          <w:sz w:val="22"/>
          <w:szCs w:val="22"/>
        </w:rPr>
        <w:t>Served as the trusted, hands-on principal for a major healthcare client, taking ownership of the transformation lifecycle</w:t>
      </w:r>
      <w:r w:rsidR="00641647">
        <w:rPr>
          <w:rFonts w:ascii="Arial" w:hAnsi="Arial" w:cs="Arial"/>
          <w:sz w:val="22"/>
          <w:szCs w:val="22"/>
        </w:rPr>
        <w:t xml:space="preserve">, </w:t>
      </w:r>
      <w:r w:rsidRPr="009F05A8">
        <w:rPr>
          <w:rFonts w:ascii="Arial" w:hAnsi="Arial" w:cs="Arial"/>
          <w:sz w:val="22"/>
          <w:szCs w:val="22"/>
        </w:rPr>
        <w:t>from initial pre-sales discovery through to complex delivery and operational planning.</w:t>
      </w:r>
    </w:p>
    <w:p w14:paraId="0660C447" w14:textId="0125823C" w:rsidR="009F05A8" w:rsidRPr="009F05A8" w:rsidRDefault="00074C84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9F05A8">
        <w:rPr>
          <w:rFonts w:ascii="Arial" w:hAnsi="Arial" w:cs="Arial"/>
          <w:b/>
          <w:bCs/>
          <w:sz w:val="22"/>
          <w:szCs w:val="22"/>
        </w:rPr>
        <w:t xml:space="preserve">Pre-Sales &amp; Commercial Strategy: </w:t>
      </w:r>
      <w:r w:rsidRPr="009F05A8">
        <w:rPr>
          <w:rFonts w:ascii="Arial" w:hAnsi="Arial" w:cs="Arial"/>
          <w:sz w:val="22"/>
          <w:szCs w:val="22"/>
        </w:rPr>
        <w:t xml:space="preserve">Stepped into a strategy programme with zero existing groundwork. Facilitated executive-level "Art of the Possible" workshops to align C-suite goals with technical feasibility and define a £50M revenue opportunity. Authored and negotiated the multi-million-pound Statement of Work (SoW), securing formal sign-off and immediate engineering team mobilisation. </w:t>
      </w:r>
    </w:p>
    <w:p w14:paraId="09AC38CA" w14:textId="6E508E28" w:rsidR="009F05A8" w:rsidRPr="009F05A8" w:rsidRDefault="00074C84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9F05A8">
        <w:rPr>
          <w:rFonts w:ascii="Arial" w:hAnsi="Arial" w:cs="Arial"/>
          <w:b/>
          <w:bCs/>
          <w:sz w:val="22"/>
          <w:szCs w:val="22"/>
        </w:rPr>
        <w:t xml:space="preserve">Complex Systems Delivery: </w:t>
      </w:r>
      <w:r w:rsidRPr="009F05A8">
        <w:rPr>
          <w:rFonts w:ascii="Arial" w:hAnsi="Arial" w:cs="Arial"/>
          <w:sz w:val="22"/>
          <w:szCs w:val="22"/>
        </w:rPr>
        <w:t xml:space="preserve">Directed the intense, hands-on delivery and architectural alignment of a </w:t>
      </w:r>
      <w:r w:rsidR="00641647">
        <w:rPr>
          <w:rFonts w:ascii="Arial" w:hAnsi="Arial" w:cs="Arial"/>
          <w:sz w:val="22"/>
          <w:szCs w:val="22"/>
        </w:rPr>
        <w:t>triple</w:t>
      </w:r>
      <w:r w:rsidRPr="009F05A8">
        <w:rPr>
          <w:rFonts w:ascii="Arial" w:hAnsi="Arial" w:cs="Arial"/>
          <w:sz w:val="22"/>
          <w:szCs w:val="22"/>
        </w:rPr>
        <w:t xml:space="preserve"> enterprise stack. Acted as the primary technical authority ensuring seamless interoperability between Microsoft Dynamics, Optimizely CRM, and MuleSoft iPaaS.</w:t>
      </w:r>
    </w:p>
    <w:p w14:paraId="4975AD18" w14:textId="78550E7A" w:rsidR="009F05A8" w:rsidRPr="009F05A8" w:rsidRDefault="00074C84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 w:rsidRPr="009F05A8">
        <w:rPr>
          <w:rFonts w:ascii="Arial" w:hAnsi="Arial" w:cs="Arial"/>
          <w:b/>
          <w:bCs/>
          <w:sz w:val="22"/>
          <w:szCs w:val="22"/>
        </w:rPr>
        <w:t xml:space="preserve">IT Operating Model &amp; Transition Strategy: </w:t>
      </w:r>
      <w:r w:rsidRPr="009F05A8">
        <w:rPr>
          <w:rFonts w:ascii="Arial" w:hAnsi="Arial" w:cs="Arial"/>
          <w:sz w:val="22"/>
          <w:szCs w:val="22"/>
        </w:rPr>
        <w:t>Finalised the IT Operating Model (ITOM) and Service Blueprints. Architected the foundational product team structures and transition frameworks designed to move the client from an agency-led implementation toward a sustainable internal operating model</w:t>
      </w:r>
      <w:r w:rsidRPr="009F05A8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32C5BD53" w14:textId="263A1FA3" w:rsidR="00074C84" w:rsidRPr="009F05A8" w:rsidRDefault="00074C84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9F05A8">
        <w:rPr>
          <w:rFonts w:ascii="Arial" w:hAnsi="Arial" w:cs="Arial"/>
          <w:b/>
          <w:bCs/>
          <w:sz w:val="22"/>
          <w:szCs w:val="22"/>
        </w:rPr>
        <w:lastRenderedPageBreak/>
        <w:t xml:space="preserve">Delivery Velocity &amp; Automation: </w:t>
      </w:r>
      <w:r w:rsidRPr="009F05A8">
        <w:rPr>
          <w:rFonts w:ascii="Arial" w:hAnsi="Arial" w:cs="Arial"/>
          <w:sz w:val="22"/>
          <w:szCs w:val="22"/>
        </w:rPr>
        <w:t xml:space="preserve">Sustained high delivery velocity against critical deadlines by directing cross-functional teams. </w:t>
      </w:r>
      <w:r w:rsidR="00FA1E10">
        <w:rPr>
          <w:rFonts w:ascii="Arial" w:hAnsi="Arial" w:cs="Arial"/>
          <w:sz w:val="22"/>
          <w:szCs w:val="22"/>
        </w:rPr>
        <w:t>I</w:t>
      </w:r>
      <w:r w:rsidR="00526944">
        <w:rPr>
          <w:rFonts w:ascii="Arial" w:hAnsi="Arial" w:cs="Arial"/>
          <w:sz w:val="22"/>
          <w:szCs w:val="22"/>
        </w:rPr>
        <w:t>mplemented</w:t>
      </w:r>
      <w:r w:rsidRPr="009F05A8">
        <w:rPr>
          <w:rFonts w:ascii="Arial" w:hAnsi="Arial" w:cs="Arial"/>
          <w:sz w:val="22"/>
          <w:szCs w:val="22"/>
        </w:rPr>
        <w:t xml:space="preserve"> the integration of Generative AI to automate API schema generation (REST/JSON), saving £80k in resourcing costs and reducing team overhead</w:t>
      </w:r>
      <w:r w:rsidR="00526944">
        <w:rPr>
          <w:rFonts w:ascii="Arial" w:hAnsi="Arial" w:cs="Arial"/>
          <w:sz w:val="22"/>
          <w:szCs w:val="22"/>
        </w:rPr>
        <w:t>.</w:t>
      </w:r>
    </w:p>
    <w:p w14:paraId="7B1BD05D" w14:textId="65D1B8C9" w:rsidR="002205B0" w:rsidRDefault="00425F26" w:rsidP="007569D7">
      <w:p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MATCHESFASHION</w:t>
      </w:r>
      <w:r w:rsidRPr="00425F26">
        <w:rPr>
          <w:rFonts w:ascii="Arial" w:hAnsi="Arial" w:cs="Arial"/>
          <w:sz w:val="22"/>
          <w:szCs w:val="22"/>
        </w:rPr>
        <w:t xml:space="preserve"> | London, UK </w:t>
      </w:r>
    </w:p>
    <w:p w14:paraId="5522C127" w14:textId="38A05CFB" w:rsidR="00425F26" w:rsidRPr="00425F26" w:rsidRDefault="00425F26" w:rsidP="00425F26">
      <w:p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Senior Product Manager</w:t>
      </w:r>
      <w:r w:rsidRPr="00425F26">
        <w:rPr>
          <w:rFonts w:ascii="Arial" w:hAnsi="Arial" w:cs="Arial"/>
          <w:sz w:val="22"/>
          <w:szCs w:val="22"/>
        </w:rPr>
        <w:t xml:space="preserve"> | October 2022 – February 2024</w:t>
      </w:r>
    </w:p>
    <w:p w14:paraId="3158C75E" w14:textId="77777777" w:rsidR="00425F26" w:rsidRPr="00425F26" w:rsidRDefault="00425F2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Founded and scaled the company’s first luxury marketplace vertical,</w:t>
      </w:r>
      <w:r w:rsidRPr="00425F26">
        <w:rPr>
          <w:rFonts w:ascii="Arial" w:hAnsi="Arial" w:cs="Arial"/>
          <w:sz w:val="22"/>
          <w:szCs w:val="22"/>
        </w:rPr>
        <w:t xml:space="preserve"> owning the P&amp;L, technical roadmap, and operational strategy.</w:t>
      </w:r>
    </w:p>
    <w:p w14:paraId="35E51E97" w14:textId="77777777" w:rsidR="00425F26" w:rsidRPr="00425F26" w:rsidRDefault="00425F2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Delivered £20M ARR within 16 months</w:t>
      </w:r>
      <w:r w:rsidRPr="00425F26">
        <w:rPr>
          <w:rFonts w:ascii="Arial" w:hAnsi="Arial" w:cs="Arial"/>
          <w:sz w:val="22"/>
          <w:szCs w:val="22"/>
        </w:rPr>
        <w:t>, capturing 20% of total company sales by launching a greenfield marketplace platform.</w:t>
      </w:r>
    </w:p>
    <w:p w14:paraId="31D35E99" w14:textId="77777777" w:rsidR="00425F26" w:rsidRPr="00425F26" w:rsidRDefault="00425F2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Reduced partner onboarding time by 75%</w:t>
      </w:r>
      <w:r w:rsidRPr="00425F26">
        <w:rPr>
          <w:rFonts w:ascii="Arial" w:hAnsi="Arial" w:cs="Arial"/>
          <w:sz w:val="22"/>
          <w:szCs w:val="22"/>
        </w:rPr>
        <w:t xml:space="preserve"> by conceptualising and delivering a brand-agnostic B2B SaaS integration layer.</w:t>
      </w:r>
    </w:p>
    <w:p w14:paraId="14E0E1F6" w14:textId="77777777" w:rsidR="00425F26" w:rsidRPr="00425F26" w:rsidRDefault="00425F2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Secured positive contribution margins from Day 1</w:t>
      </w:r>
      <w:r w:rsidRPr="00425F26">
        <w:rPr>
          <w:rFonts w:ascii="Arial" w:hAnsi="Arial" w:cs="Arial"/>
          <w:sz w:val="22"/>
          <w:szCs w:val="22"/>
        </w:rPr>
        <w:t xml:space="preserve"> by structuring partner commissions to cover all operational costs across logistics, studio, and tech.</w:t>
      </w:r>
    </w:p>
    <w:p w14:paraId="12494DB2" w14:textId="5618DA8A" w:rsidR="00425F26" w:rsidRPr="00425F26" w:rsidRDefault="00425F2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Established strategic partnerships</w:t>
      </w:r>
      <w:r w:rsidRPr="00425F26">
        <w:rPr>
          <w:rFonts w:ascii="Arial" w:hAnsi="Arial" w:cs="Arial"/>
          <w:sz w:val="22"/>
          <w:szCs w:val="22"/>
        </w:rPr>
        <w:t xml:space="preserve"> with top-tier luxury groups including Kering (Gucci, Saint Laurent</w:t>
      </w:r>
      <w:r>
        <w:rPr>
          <w:rFonts w:ascii="Arial" w:hAnsi="Arial" w:cs="Arial"/>
          <w:sz w:val="22"/>
          <w:szCs w:val="22"/>
        </w:rPr>
        <w:t>, Bottega Veneta, Balenciaga, Alexander McQueen</w:t>
      </w:r>
      <w:r w:rsidRPr="00425F26">
        <w:rPr>
          <w:rFonts w:ascii="Arial" w:hAnsi="Arial" w:cs="Arial"/>
          <w:sz w:val="22"/>
          <w:szCs w:val="22"/>
        </w:rPr>
        <w:t>) and Max Mara Group.</w:t>
      </w:r>
    </w:p>
    <w:p w14:paraId="21366967" w14:textId="0FD8BB78" w:rsidR="00425F26" w:rsidRPr="00425F26" w:rsidRDefault="00425F2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Reduced inventory "time-to-site" by 2 days</w:t>
      </w:r>
      <w:r w:rsidRPr="00425F26">
        <w:rPr>
          <w:rFonts w:ascii="Arial" w:hAnsi="Arial" w:cs="Arial"/>
          <w:sz w:val="22"/>
          <w:szCs w:val="22"/>
        </w:rPr>
        <w:t xml:space="preserve"> by engineering the automation of the product creation pipeline using inbound ASN messages</w:t>
      </w:r>
      <w:r>
        <w:rPr>
          <w:rFonts w:ascii="Arial" w:hAnsi="Arial" w:cs="Arial"/>
          <w:sz w:val="22"/>
          <w:szCs w:val="22"/>
        </w:rPr>
        <w:t>.</w:t>
      </w:r>
    </w:p>
    <w:p w14:paraId="3F764FB0" w14:textId="77777777" w:rsidR="00425F26" w:rsidRPr="00425F26" w:rsidRDefault="00425F26" w:rsidP="00425F26">
      <w:p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Product Manager</w:t>
      </w:r>
      <w:r w:rsidRPr="00425F26">
        <w:rPr>
          <w:rFonts w:ascii="Arial" w:hAnsi="Arial" w:cs="Arial"/>
          <w:sz w:val="22"/>
          <w:szCs w:val="22"/>
        </w:rPr>
        <w:t xml:space="preserve"> | July 2020 – October 2022</w:t>
      </w:r>
    </w:p>
    <w:p w14:paraId="38DBE06A" w14:textId="77777777" w:rsidR="00425F26" w:rsidRPr="00425F26" w:rsidRDefault="00425F26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Recovered £10M in tax claims</w:t>
      </w:r>
      <w:r w:rsidRPr="00425F26">
        <w:rPr>
          <w:rFonts w:ascii="Arial" w:hAnsi="Arial" w:cs="Arial"/>
          <w:sz w:val="22"/>
          <w:szCs w:val="22"/>
        </w:rPr>
        <w:t xml:space="preserve"> from the IRS by leading the development of a real-time tax and duty calculation engine with granular traceability.</w:t>
      </w:r>
    </w:p>
    <w:p w14:paraId="663D154D" w14:textId="77777777" w:rsidR="00425F26" w:rsidRPr="00425F26" w:rsidRDefault="00425F26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Saved £200k annually in warehouse labour</w:t>
      </w:r>
      <w:r w:rsidRPr="00425F26">
        <w:rPr>
          <w:rFonts w:ascii="Arial" w:hAnsi="Arial" w:cs="Arial"/>
          <w:sz w:val="22"/>
          <w:szCs w:val="22"/>
        </w:rPr>
        <w:t xml:space="preserve"> by launching a "Product Linking" feature that automated the association of duplicate SKUs.</w:t>
      </w:r>
    </w:p>
    <w:p w14:paraId="50672029" w14:textId="77777777" w:rsidR="00425F26" w:rsidRPr="00425F26" w:rsidRDefault="00425F26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Negotiated integration fees</w:t>
      </w:r>
      <w:r w:rsidRPr="00425F26">
        <w:rPr>
          <w:rFonts w:ascii="Arial" w:hAnsi="Arial" w:cs="Arial"/>
          <w:sz w:val="22"/>
          <w:szCs w:val="22"/>
        </w:rPr>
        <w:t xml:space="preserve"> and compiled software costings for new brand partners to protect margins during the "Wholesale to Platform" transition.</w:t>
      </w:r>
    </w:p>
    <w:p w14:paraId="52523BE2" w14:textId="77777777" w:rsidR="002205B0" w:rsidRDefault="00425F26" w:rsidP="00425F26">
      <w:p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EUROSTAR</w:t>
      </w:r>
      <w:r w:rsidRPr="00425F26">
        <w:rPr>
          <w:rFonts w:ascii="Arial" w:hAnsi="Arial" w:cs="Arial"/>
          <w:sz w:val="22"/>
          <w:szCs w:val="22"/>
        </w:rPr>
        <w:t xml:space="preserve"> | London, UK </w:t>
      </w:r>
    </w:p>
    <w:p w14:paraId="1F49A208" w14:textId="66DD54F1" w:rsidR="00425F26" w:rsidRPr="00425F26" w:rsidRDefault="00425F26" w:rsidP="00425F26">
      <w:p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Technical Business Analyst &amp; Product Owner</w:t>
      </w:r>
      <w:r w:rsidRPr="00425F26">
        <w:rPr>
          <w:rFonts w:ascii="Arial" w:hAnsi="Arial" w:cs="Arial"/>
          <w:sz w:val="22"/>
          <w:szCs w:val="22"/>
        </w:rPr>
        <w:t xml:space="preserve"> | May 2018 – February 2020</w:t>
      </w:r>
    </w:p>
    <w:p w14:paraId="66D9DE47" w14:textId="77777777" w:rsidR="00425F26" w:rsidRPr="00425F26" w:rsidRDefault="00425F26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Stabilised fleet performance</w:t>
      </w:r>
      <w:r w:rsidRPr="00425F26">
        <w:rPr>
          <w:rFonts w:ascii="Arial" w:hAnsi="Arial" w:cs="Arial"/>
          <w:sz w:val="22"/>
          <w:szCs w:val="22"/>
        </w:rPr>
        <w:t xml:space="preserve"> by directing a cross-departmental diagnostic to identify root causes of poor availability and presenting a recovery roadmap to the Executive Committee.</w:t>
      </w:r>
    </w:p>
    <w:p w14:paraId="1A571A9A" w14:textId="77777777" w:rsidR="002205B0" w:rsidRDefault="00425F26" w:rsidP="00425F26">
      <w:p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AMADEUS</w:t>
      </w:r>
      <w:r w:rsidRPr="00425F26">
        <w:rPr>
          <w:rFonts w:ascii="Arial" w:hAnsi="Arial" w:cs="Arial"/>
          <w:sz w:val="22"/>
          <w:szCs w:val="22"/>
        </w:rPr>
        <w:t xml:space="preserve"> | London, UK </w:t>
      </w:r>
    </w:p>
    <w:p w14:paraId="4F312DAC" w14:textId="54108F52" w:rsidR="00425F26" w:rsidRPr="00425F26" w:rsidRDefault="00425F26" w:rsidP="00425F26">
      <w:p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Product Development Analyst</w:t>
      </w:r>
      <w:r w:rsidRPr="00425F26">
        <w:rPr>
          <w:rFonts w:ascii="Arial" w:hAnsi="Arial" w:cs="Arial"/>
          <w:sz w:val="22"/>
          <w:szCs w:val="22"/>
        </w:rPr>
        <w:t xml:space="preserve"> | September 2015 – May 2018</w:t>
      </w:r>
    </w:p>
    <w:p w14:paraId="2CB1FE32" w14:textId="77777777" w:rsidR="00425F26" w:rsidRPr="00425F26" w:rsidRDefault="00425F26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Saved £1M+ in annual operational costs</w:t>
      </w:r>
      <w:r w:rsidRPr="00425F26">
        <w:rPr>
          <w:rFonts w:ascii="Arial" w:hAnsi="Arial" w:cs="Arial"/>
          <w:sz w:val="22"/>
          <w:szCs w:val="22"/>
        </w:rPr>
        <w:t xml:space="preserve"> for Air France-KLM by optimising automated baggage handling logic for flight disruptions at CDG and AMS hubs.</w:t>
      </w:r>
    </w:p>
    <w:p w14:paraId="43718E6B" w14:textId="1FBC3B70" w:rsidR="00425F26" w:rsidRPr="00425F26" w:rsidRDefault="00425F26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Ensured</w:t>
      </w:r>
      <w:r w:rsidRPr="00425F26">
        <w:rPr>
          <w:rFonts w:ascii="Arial" w:hAnsi="Arial" w:cs="Arial"/>
          <w:b/>
          <w:bCs/>
          <w:sz w:val="22"/>
          <w:szCs w:val="22"/>
        </w:rPr>
        <w:t xml:space="preserve"> functional migration</w:t>
      </w:r>
      <w:r w:rsidRPr="00425F26">
        <w:rPr>
          <w:rFonts w:ascii="Arial" w:hAnsi="Arial" w:cs="Arial"/>
          <w:sz w:val="22"/>
          <w:szCs w:val="22"/>
        </w:rPr>
        <w:t xml:space="preserve"> for Southwest Airlines onto the Altea platform, ensuring zero downtime for a high-volume domestic carrier.</w:t>
      </w:r>
    </w:p>
    <w:p w14:paraId="2B9D1A7E" w14:textId="77777777" w:rsidR="002205B0" w:rsidRDefault="00425F26" w:rsidP="00425F26">
      <w:p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lastRenderedPageBreak/>
        <w:t>LVS (BETTING &amp; GAMING)</w:t>
      </w:r>
      <w:r w:rsidRPr="00425F26">
        <w:rPr>
          <w:rFonts w:ascii="Arial" w:hAnsi="Arial" w:cs="Arial"/>
          <w:sz w:val="22"/>
          <w:szCs w:val="22"/>
        </w:rPr>
        <w:t xml:space="preserve"> | London, UK </w:t>
      </w:r>
    </w:p>
    <w:p w14:paraId="767178EF" w14:textId="1AA4494F" w:rsidR="00425F26" w:rsidRPr="00425F26" w:rsidRDefault="00425F26" w:rsidP="00425F26">
      <w:p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Business Analyst</w:t>
      </w:r>
      <w:r w:rsidRPr="00425F26">
        <w:rPr>
          <w:rFonts w:ascii="Arial" w:hAnsi="Arial" w:cs="Arial"/>
          <w:sz w:val="22"/>
          <w:szCs w:val="22"/>
        </w:rPr>
        <w:t xml:space="preserve"> | October 2014 – September 2015</w:t>
      </w:r>
    </w:p>
    <w:p w14:paraId="7A394F66" w14:textId="77777777" w:rsidR="00425F26" w:rsidRPr="00425F26" w:rsidRDefault="00425F26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Increased average bet size</w:t>
      </w:r>
      <w:r w:rsidRPr="00425F26">
        <w:rPr>
          <w:rFonts w:ascii="Arial" w:hAnsi="Arial" w:cs="Arial"/>
          <w:sz w:val="22"/>
          <w:szCs w:val="22"/>
        </w:rPr>
        <w:t xml:space="preserve"> by designing a "Smart Bet" feature using real-time user heuristics.</w:t>
      </w:r>
    </w:p>
    <w:p w14:paraId="477525B2" w14:textId="77777777" w:rsidR="002205B0" w:rsidRDefault="00425F26" w:rsidP="00425F26">
      <w:p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AMADEUS</w:t>
      </w:r>
      <w:r w:rsidRPr="00425F26">
        <w:rPr>
          <w:rFonts w:ascii="Arial" w:hAnsi="Arial" w:cs="Arial"/>
          <w:sz w:val="22"/>
          <w:szCs w:val="22"/>
        </w:rPr>
        <w:t xml:space="preserve"> | London, UK </w:t>
      </w:r>
    </w:p>
    <w:p w14:paraId="03A7EF86" w14:textId="450E0F7E" w:rsidR="00425F26" w:rsidRPr="00425F26" w:rsidRDefault="00425F26" w:rsidP="00425F26">
      <w:p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Product Development Analyst</w:t>
      </w:r>
      <w:r w:rsidRPr="00425F26">
        <w:rPr>
          <w:rFonts w:ascii="Arial" w:hAnsi="Arial" w:cs="Arial"/>
          <w:sz w:val="22"/>
          <w:szCs w:val="22"/>
        </w:rPr>
        <w:t xml:space="preserve"> | February 2013 – October 2014</w:t>
      </w:r>
    </w:p>
    <w:p w14:paraId="5C9C97B5" w14:textId="77777777" w:rsidR="00425F26" w:rsidRPr="00425F26" w:rsidRDefault="00425F26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Generated £10M ARR</w:t>
      </w:r>
      <w:r w:rsidRPr="00425F26">
        <w:rPr>
          <w:rFonts w:ascii="Arial" w:hAnsi="Arial" w:cs="Arial"/>
          <w:sz w:val="22"/>
          <w:szCs w:val="22"/>
        </w:rPr>
        <w:t xml:space="preserve"> by leading the "0-to-1" conceptualisation and launch of an automated document verification engine.</w:t>
      </w:r>
    </w:p>
    <w:p w14:paraId="7E74E526" w14:textId="77777777" w:rsidR="00425F26" w:rsidRPr="00425F26" w:rsidRDefault="00425F26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Scaled system to 1M+ daily passengers</w:t>
      </w:r>
      <w:r w:rsidRPr="00425F26">
        <w:rPr>
          <w:rFonts w:ascii="Arial" w:hAnsi="Arial" w:cs="Arial"/>
          <w:sz w:val="22"/>
          <w:szCs w:val="22"/>
        </w:rPr>
        <w:t xml:space="preserve"> while maintaining SLAs, establishing the solution as a global platform standard for airlines.</w:t>
      </w:r>
    </w:p>
    <w:p w14:paraId="09A7D628" w14:textId="77777777" w:rsidR="002205B0" w:rsidRDefault="00425F26" w:rsidP="00425F26">
      <w:p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AVIENT AIRLINES</w:t>
      </w:r>
      <w:r w:rsidRPr="00425F26">
        <w:rPr>
          <w:rFonts w:ascii="Arial" w:hAnsi="Arial" w:cs="Arial"/>
          <w:sz w:val="22"/>
          <w:szCs w:val="22"/>
        </w:rPr>
        <w:t xml:space="preserve"> | London, UK </w:t>
      </w:r>
    </w:p>
    <w:p w14:paraId="6587E04F" w14:textId="7433FE18" w:rsidR="00425F26" w:rsidRPr="00425F26" w:rsidRDefault="00425F26" w:rsidP="00425F26">
      <w:p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Software Developer</w:t>
      </w:r>
      <w:r w:rsidRPr="00425F26">
        <w:rPr>
          <w:rFonts w:ascii="Arial" w:hAnsi="Arial" w:cs="Arial"/>
          <w:sz w:val="22"/>
          <w:szCs w:val="22"/>
        </w:rPr>
        <w:t xml:space="preserve"> | January 2009 – February 2013</w:t>
      </w:r>
    </w:p>
    <w:p w14:paraId="28B51A21" w14:textId="77777777" w:rsidR="00425F26" w:rsidRPr="00425F26" w:rsidRDefault="00425F26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Built a greenfield cargo management system</w:t>
      </w:r>
      <w:r w:rsidRPr="00425F26">
        <w:rPr>
          <w:rFonts w:ascii="Arial" w:hAnsi="Arial" w:cs="Arial"/>
          <w:sz w:val="22"/>
          <w:szCs w:val="22"/>
        </w:rPr>
        <w:t xml:space="preserve"> using the .NET stack, establishing the technical foundation for subsequent product leadership roles.</w:t>
      </w:r>
    </w:p>
    <w:p w14:paraId="46B83F40" w14:textId="77777777" w:rsidR="00425F26" w:rsidRPr="00425F26" w:rsidRDefault="00000000" w:rsidP="00425F2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B3EED75">
          <v:rect id="_x0000_i1026" style="width:0;height:1.5pt" o:hralign="center" o:hrstd="t" o:hr="t" fillcolor="#a0a0a0" stroked="f"/>
        </w:pict>
      </w:r>
    </w:p>
    <w:p w14:paraId="255F5D3B" w14:textId="77777777" w:rsidR="00425F26" w:rsidRPr="00425F26" w:rsidRDefault="00425F26" w:rsidP="00425F26">
      <w:pPr>
        <w:rPr>
          <w:rFonts w:ascii="Arial" w:hAnsi="Arial" w:cs="Arial"/>
          <w:b/>
          <w:bCs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EDUCATION &amp; COMPLIANCE</w:t>
      </w:r>
    </w:p>
    <w:p w14:paraId="56887840" w14:textId="77777777" w:rsidR="00425F26" w:rsidRPr="00425F26" w:rsidRDefault="00425F26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Bachelor of Commerce:</w:t>
      </w:r>
      <w:r w:rsidRPr="00425F26">
        <w:rPr>
          <w:rFonts w:ascii="Arial" w:hAnsi="Arial" w:cs="Arial"/>
          <w:sz w:val="22"/>
          <w:szCs w:val="22"/>
        </w:rPr>
        <w:t xml:space="preserve"> University of Cape Town, South Africa.</w:t>
      </w:r>
    </w:p>
    <w:p w14:paraId="4C7A0498" w14:textId="77777777" w:rsidR="00425F26" w:rsidRPr="00425F26" w:rsidRDefault="00425F26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Citizenship:</w:t>
      </w:r>
      <w:r w:rsidRPr="00425F26">
        <w:rPr>
          <w:rFonts w:ascii="Arial" w:hAnsi="Arial" w:cs="Arial"/>
          <w:sz w:val="22"/>
          <w:szCs w:val="22"/>
        </w:rPr>
        <w:t xml:space="preserve"> Dual British and South African.</w:t>
      </w:r>
    </w:p>
    <w:p w14:paraId="000F10CB" w14:textId="77777777" w:rsidR="00425F26" w:rsidRPr="00425F26" w:rsidRDefault="00425F26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425F26">
        <w:rPr>
          <w:rFonts w:ascii="Arial" w:hAnsi="Arial" w:cs="Arial"/>
          <w:b/>
          <w:bCs/>
          <w:sz w:val="22"/>
          <w:szCs w:val="22"/>
        </w:rPr>
        <w:t>Mobility:</w:t>
      </w:r>
      <w:r w:rsidRPr="00425F26">
        <w:rPr>
          <w:rFonts w:ascii="Arial" w:hAnsi="Arial" w:cs="Arial"/>
          <w:sz w:val="22"/>
          <w:szCs w:val="22"/>
        </w:rPr>
        <w:t xml:space="preserve"> Full Driver's License.</w:t>
      </w:r>
    </w:p>
    <w:p w14:paraId="44C7F0B9" w14:textId="709735E1" w:rsidR="00F07F92" w:rsidRPr="005F611D" w:rsidRDefault="00F07F92" w:rsidP="00DF5970">
      <w:pPr>
        <w:rPr>
          <w:rFonts w:ascii="Arial" w:hAnsi="Arial" w:cs="Arial"/>
          <w:sz w:val="22"/>
          <w:szCs w:val="22"/>
        </w:rPr>
      </w:pPr>
    </w:p>
    <w:sectPr w:rsidR="00F07F92" w:rsidRPr="005F61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67C1"/>
    <w:multiLevelType w:val="multilevel"/>
    <w:tmpl w:val="3B4A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F35BBE"/>
    <w:multiLevelType w:val="multilevel"/>
    <w:tmpl w:val="AFC48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4B0D05"/>
    <w:multiLevelType w:val="multilevel"/>
    <w:tmpl w:val="53F2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170B9"/>
    <w:multiLevelType w:val="multilevel"/>
    <w:tmpl w:val="8D14D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1246B7"/>
    <w:multiLevelType w:val="multilevel"/>
    <w:tmpl w:val="32148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DA3AA6"/>
    <w:multiLevelType w:val="multilevel"/>
    <w:tmpl w:val="628C1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EA20A4"/>
    <w:multiLevelType w:val="multilevel"/>
    <w:tmpl w:val="FC5E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B37292"/>
    <w:multiLevelType w:val="multilevel"/>
    <w:tmpl w:val="426C9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1231D5"/>
    <w:multiLevelType w:val="multilevel"/>
    <w:tmpl w:val="F8CEB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5122175">
    <w:abstractNumId w:val="5"/>
  </w:num>
  <w:num w:numId="2" w16cid:durableId="698820235">
    <w:abstractNumId w:val="8"/>
  </w:num>
  <w:num w:numId="3" w16cid:durableId="205263243">
    <w:abstractNumId w:val="7"/>
  </w:num>
  <w:num w:numId="4" w16cid:durableId="1173376800">
    <w:abstractNumId w:val="1"/>
  </w:num>
  <w:num w:numId="5" w16cid:durableId="230580336">
    <w:abstractNumId w:val="3"/>
  </w:num>
  <w:num w:numId="6" w16cid:durableId="956377535">
    <w:abstractNumId w:val="0"/>
  </w:num>
  <w:num w:numId="7" w16cid:durableId="1259824439">
    <w:abstractNumId w:val="6"/>
  </w:num>
  <w:num w:numId="8" w16cid:durableId="1975527020">
    <w:abstractNumId w:val="4"/>
  </w:num>
  <w:num w:numId="9" w16cid:durableId="945649116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F92"/>
    <w:rsid w:val="00074C84"/>
    <w:rsid w:val="00096CA9"/>
    <w:rsid w:val="00115B43"/>
    <w:rsid w:val="0013185C"/>
    <w:rsid w:val="00167875"/>
    <w:rsid w:val="001F5F6A"/>
    <w:rsid w:val="002205B0"/>
    <w:rsid w:val="00225B9C"/>
    <w:rsid w:val="002E2D68"/>
    <w:rsid w:val="003B3D5B"/>
    <w:rsid w:val="003D0134"/>
    <w:rsid w:val="004027BF"/>
    <w:rsid w:val="00425F26"/>
    <w:rsid w:val="00433FCC"/>
    <w:rsid w:val="004C4C50"/>
    <w:rsid w:val="00526944"/>
    <w:rsid w:val="00560E3C"/>
    <w:rsid w:val="005F611D"/>
    <w:rsid w:val="005F7F9E"/>
    <w:rsid w:val="00631551"/>
    <w:rsid w:val="00631D8F"/>
    <w:rsid w:val="00632437"/>
    <w:rsid w:val="00641647"/>
    <w:rsid w:val="00745930"/>
    <w:rsid w:val="0074691F"/>
    <w:rsid w:val="007569D7"/>
    <w:rsid w:val="007B7440"/>
    <w:rsid w:val="008233B7"/>
    <w:rsid w:val="008735C6"/>
    <w:rsid w:val="00875A4A"/>
    <w:rsid w:val="00891F69"/>
    <w:rsid w:val="00895422"/>
    <w:rsid w:val="009338A9"/>
    <w:rsid w:val="0093446E"/>
    <w:rsid w:val="00955AD9"/>
    <w:rsid w:val="00980470"/>
    <w:rsid w:val="009B23F7"/>
    <w:rsid w:val="009E4F16"/>
    <w:rsid w:val="009F05A8"/>
    <w:rsid w:val="00A654F6"/>
    <w:rsid w:val="00A84579"/>
    <w:rsid w:val="00AD0C46"/>
    <w:rsid w:val="00BC1CB7"/>
    <w:rsid w:val="00BF1F09"/>
    <w:rsid w:val="00C148D7"/>
    <w:rsid w:val="00D937A3"/>
    <w:rsid w:val="00DF5970"/>
    <w:rsid w:val="00E13E1D"/>
    <w:rsid w:val="00E27CC8"/>
    <w:rsid w:val="00E27D4D"/>
    <w:rsid w:val="00E37E1F"/>
    <w:rsid w:val="00F07F92"/>
    <w:rsid w:val="00F3589D"/>
    <w:rsid w:val="00F8506C"/>
    <w:rsid w:val="00FA1E10"/>
    <w:rsid w:val="00FA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DD7CB8"/>
  <w15:chartTrackingRefBased/>
  <w15:docId w15:val="{7908D026-73BA-4DD9-B6B6-CA8D8BC3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7F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F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F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F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F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F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F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F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F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F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F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F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F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F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F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F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F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F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F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F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F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F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F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F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F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F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F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F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F9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3D5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7CC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56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ZA" w:eastAsia="en-ZA"/>
      <w14:ligatures w14:val="none"/>
    </w:rPr>
  </w:style>
  <w:style w:type="character" w:customStyle="1" w:styleId="citation-39">
    <w:name w:val="citation-39"/>
    <w:basedOn w:val="DefaultParagraphFont"/>
    <w:rsid w:val="007569D7"/>
  </w:style>
  <w:style w:type="character" w:customStyle="1" w:styleId="citation-38">
    <w:name w:val="citation-38"/>
    <w:basedOn w:val="DefaultParagraphFont"/>
    <w:rsid w:val="007569D7"/>
  </w:style>
  <w:style w:type="character" w:customStyle="1" w:styleId="citation-37">
    <w:name w:val="citation-37"/>
    <w:basedOn w:val="DefaultParagraphFont"/>
    <w:rsid w:val="007569D7"/>
  </w:style>
  <w:style w:type="character" w:customStyle="1" w:styleId="citation-36">
    <w:name w:val="citation-36"/>
    <w:basedOn w:val="DefaultParagraphFont"/>
    <w:rsid w:val="007569D7"/>
  </w:style>
  <w:style w:type="character" w:customStyle="1" w:styleId="citation-35">
    <w:name w:val="citation-35"/>
    <w:basedOn w:val="DefaultParagraphFont"/>
    <w:rsid w:val="007569D7"/>
  </w:style>
  <w:style w:type="character" w:customStyle="1" w:styleId="citation-34">
    <w:name w:val="citation-34"/>
    <w:basedOn w:val="DefaultParagraphFont"/>
    <w:rsid w:val="007569D7"/>
  </w:style>
  <w:style w:type="character" w:customStyle="1" w:styleId="citation-33">
    <w:name w:val="citation-33"/>
    <w:basedOn w:val="DefaultParagraphFont"/>
    <w:rsid w:val="007569D7"/>
  </w:style>
  <w:style w:type="character" w:customStyle="1" w:styleId="citation-32">
    <w:name w:val="citation-32"/>
    <w:basedOn w:val="DefaultParagraphFont"/>
    <w:rsid w:val="007569D7"/>
  </w:style>
  <w:style w:type="character" w:customStyle="1" w:styleId="citation-31">
    <w:name w:val="citation-31"/>
    <w:basedOn w:val="DefaultParagraphFont"/>
    <w:rsid w:val="007569D7"/>
  </w:style>
  <w:style w:type="character" w:customStyle="1" w:styleId="citation-30">
    <w:name w:val="citation-30"/>
    <w:basedOn w:val="DefaultParagraphFont"/>
    <w:rsid w:val="007569D7"/>
  </w:style>
  <w:style w:type="character" w:customStyle="1" w:styleId="citation-29">
    <w:name w:val="citation-29"/>
    <w:basedOn w:val="DefaultParagraphFont"/>
    <w:rsid w:val="00225B9C"/>
  </w:style>
  <w:style w:type="character" w:customStyle="1" w:styleId="citation-28">
    <w:name w:val="citation-28"/>
    <w:basedOn w:val="DefaultParagraphFont"/>
    <w:rsid w:val="00225B9C"/>
  </w:style>
  <w:style w:type="character" w:customStyle="1" w:styleId="citation-27">
    <w:name w:val="citation-27"/>
    <w:basedOn w:val="DefaultParagraphFont"/>
    <w:rsid w:val="00225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MATTLBNST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tthewloebenstei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kedin.com/in/matthew-loebenstein-69316221/" TargetMode="External"/><Relationship Id="rId5" Type="http://schemas.openxmlformats.org/officeDocument/2006/relationships/hyperlink" Target="mailto:matt.loebenstein@google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Loebenstein</dc:creator>
  <cp:keywords/>
  <dc:description/>
  <cp:lastModifiedBy>Matthew Loebenstein</cp:lastModifiedBy>
  <cp:revision>5</cp:revision>
  <dcterms:created xsi:type="dcterms:W3CDTF">2026-05-02T10:55:00Z</dcterms:created>
  <dcterms:modified xsi:type="dcterms:W3CDTF">2026-05-26T15:30:00Z</dcterms:modified>
</cp:coreProperties>
</file>